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BF5FAC" w:rsidP="00D5630D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5277"/>
        <w:gridCol w:w="4206"/>
      </w:tblGrid>
      <w:tr w:rsidR="00156951" w:rsidTr="00341029">
        <w:tc>
          <w:tcPr>
            <w:tcW w:w="4736" w:type="dxa"/>
          </w:tcPr>
          <w:p w:rsidR="00D5630D" w:rsidRDefault="00341029" w:rsidP="003410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15A7980" wp14:editId="06F3D8A1">
                  <wp:extent cx="2160270" cy="28898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28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029" w:rsidRDefault="00341029" w:rsidP="003410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029" w:rsidRPr="002909E5" w:rsidRDefault="00341029" w:rsidP="003410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Гасанов Ильяс Магомедович</w:t>
            </w:r>
          </w:p>
          <w:p w:rsidR="00341029" w:rsidRPr="002909E5" w:rsidRDefault="00341029" w:rsidP="003410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(1912 – 1995 г.)</w:t>
            </w:r>
          </w:p>
          <w:p w:rsidR="00341029" w:rsidRDefault="00341029" w:rsidP="003410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9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Дагестан, 1975 год</w:t>
            </w:r>
          </w:p>
        </w:tc>
        <w:tc>
          <w:tcPr>
            <w:tcW w:w="5277" w:type="dxa"/>
          </w:tcPr>
          <w:p w:rsidR="00341029" w:rsidRPr="00341029" w:rsidRDefault="00341029" w:rsidP="0034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Родился в селе </w:t>
            </w:r>
            <w:proofErr w:type="spell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Лища</w:t>
            </w:r>
            <w:proofErr w:type="spell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Кайтагского</w:t>
            </w:r>
            <w:proofErr w:type="spell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 р-на Республики Дагестан. До войны работал председателем Сельсовета.  </w:t>
            </w:r>
          </w:p>
          <w:p w:rsidR="00341029" w:rsidRPr="00341029" w:rsidRDefault="00341029" w:rsidP="0034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16 сентября 1942 Совет народных комиссаров ДАССР объявил по республике набор добровольцев на Великую Отечественную Войну. Со всех уголков Дагестана откликнулись мужчины разных возрастов, среди откликнувшихся добровольцев был и мой прадедушка. Личный состав конного эскадрона состоял из лучших представителей всех народов Дагестана. Командиром был назначен «дагестанский Буденный» капитан Кара </w:t>
            </w:r>
            <w:proofErr w:type="spell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Караев</w:t>
            </w:r>
            <w:proofErr w:type="spell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, прославившийся еще в годы Гражданской войны.</w:t>
            </w:r>
          </w:p>
          <w:p w:rsidR="00341029" w:rsidRPr="00341029" w:rsidRDefault="00341029" w:rsidP="0034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В начале октября 1942 </w:t>
            </w:r>
            <w:proofErr w:type="gram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г. ,</w:t>
            </w:r>
            <w:proofErr w:type="gram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 был сформирован «Отдельный Дагестанский добровольческий кавалерийский эскадрон».</w:t>
            </w:r>
          </w:p>
          <w:p w:rsidR="00341029" w:rsidRPr="00341029" w:rsidRDefault="00341029" w:rsidP="0034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10 октября 1942 года, эскадрон вступил на фронт, а к 4 февраля конно-механизированная группа 44-ой и 58-ой армий (Дагестанский добровольческий кавалерийский эскадрон) </w:t>
            </w:r>
            <w:proofErr w:type="gram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Северо-Кавказского</w:t>
            </w:r>
            <w:proofErr w:type="gram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 фронта выдвинулись к Батайску. 7 февраля наши войска подошли к городу. В 3 часа ночи – многие </w:t>
            </w:r>
            <w:proofErr w:type="gramStart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отряды ,</w:t>
            </w:r>
            <w:proofErr w:type="gramEnd"/>
            <w:r w:rsidRPr="00341029">
              <w:rPr>
                <w:rFonts w:ascii="Times New Roman" w:hAnsi="Times New Roman" w:cs="Times New Roman"/>
                <w:sz w:val="20"/>
                <w:szCs w:val="28"/>
              </w:rPr>
              <w:t xml:space="preserve"> в том числе и Дагестанская добровольческая конная армия, слились в единой борьбе против фашистов за освобождение Железнодорожной узловой станции г. Батайска. Наши наступали столь стремительно, что гитлеровцы в панике побросали десятки эшелонов с продовольствием, боевой техникой, снаряжением и бежали. 17 эшелонов было брошено на станции Батайск. Фашисты взрывали железнодорожные сооружения, поджигали дома, как это было на улице Крупской, убивали жителей города.</w:t>
            </w:r>
          </w:p>
          <w:p w:rsidR="00341029" w:rsidRPr="00341029" w:rsidRDefault="00341029" w:rsidP="0034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41029">
              <w:rPr>
                <w:rFonts w:ascii="Times New Roman" w:hAnsi="Times New Roman" w:cs="Times New Roman"/>
                <w:sz w:val="20"/>
                <w:szCs w:val="28"/>
              </w:rPr>
              <w:t>В конце февраля мой прадедушка был тяжело ранен. По причине ранения его демобилизовали и отпустили домой. В послевоенные годы, прадедушка работал в местной школе учителем русского языка и литературы.</w:t>
            </w:r>
          </w:p>
          <w:p w:rsidR="00156951" w:rsidRDefault="00156951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06" w:type="dxa"/>
          </w:tcPr>
          <w:p w:rsidR="00156951" w:rsidRDefault="00156951" w:rsidP="00D5630D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1C37" w:rsidRDefault="00A41C37" w:rsidP="00156951">
      <w:pPr>
        <w:rPr>
          <w:rFonts w:ascii="Times New Roman" w:hAnsi="Times New Roman" w:cs="Times New Roman"/>
          <w:sz w:val="28"/>
        </w:rPr>
      </w:pPr>
    </w:p>
    <w:sectPr w:rsid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41029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D5630D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9DE1A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97AD-299C-49C7-AC4E-296A7577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2020-04-28T07:09:00Z</dcterms:created>
  <dcterms:modified xsi:type="dcterms:W3CDTF">2020-05-04T17:02:00Z</dcterms:modified>
</cp:coreProperties>
</file>